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6" w:rsidRPr="003D602E" w:rsidRDefault="008C2816" w:rsidP="004579AD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3D602E">
        <w:rPr>
          <w:rFonts w:ascii="Arial" w:hAnsi="Arial" w:cs="Arial"/>
          <w:b/>
          <w:bCs/>
          <w:sz w:val="56"/>
          <w:szCs w:val="56"/>
        </w:rPr>
        <w:t>АДМИНИСТРАЦИЯ</w:t>
      </w:r>
    </w:p>
    <w:p w:rsidR="008C2816" w:rsidRPr="003D602E" w:rsidRDefault="008C2816" w:rsidP="004579AD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3D602E">
        <w:rPr>
          <w:rFonts w:ascii="Arial" w:hAnsi="Arial" w:cs="Arial"/>
          <w:sz w:val="52"/>
          <w:szCs w:val="52"/>
        </w:rPr>
        <w:t>Саянского района</w:t>
      </w:r>
    </w:p>
    <w:p w:rsidR="008C2816" w:rsidRPr="003D602E" w:rsidRDefault="008C2816" w:rsidP="004579AD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3D602E">
        <w:rPr>
          <w:rFonts w:ascii="Arial" w:hAnsi="Arial" w:cs="Arial"/>
          <w:b/>
          <w:bCs/>
          <w:sz w:val="56"/>
          <w:szCs w:val="56"/>
        </w:rPr>
        <w:t>ПОСТАНОВЛЕНИЕ</w:t>
      </w:r>
    </w:p>
    <w:p w:rsidR="008C2816" w:rsidRPr="003D602E" w:rsidRDefault="008C2816" w:rsidP="004579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D602E">
        <w:rPr>
          <w:rFonts w:ascii="Arial" w:hAnsi="Arial" w:cs="Arial"/>
          <w:sz w:val="32"/>
          <w:szCs w:val="32"/>
        </w:rPr>
        <w:t>с. Агинское</w:t>
      </w:r>
    </w:p>
    <w:p w:rsidR="008C2816" w:rsidRPr="001F584C" w:rsidRDefault="00383F9F" w:rsidP="004579AD">
      <w:pPr>
        <w:tabs>
          <w:tab w:val="left" w:pos="72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08.12.2016</w:t>
      </w:r>
      <w:r w:rsidR="008C2816" w:rsidRPr="001F584C">
        <w:rPr>
          <w:rFonts w:ascii="Arial" w:hAnsi="Arial" w:cs="Arial"/>
          <w:sz w:val="24"/>
          <w:szCs w:val="24"/>
        </w:rPr>
        <w:tab/>
      </w:r>
      <w:r w:rsidR="008C2816" w:rsidRPr="001F584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319-п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 xml:space="preserve">администрации Саянского района Красноярского края 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 xml:space="preserve">от 27.06.2016 № 181-п «Об утверждении 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>Примерного положения об оплате</w:t>
      </w:r>
      <w:r>
        <w:rPr>
          <w:rFonts w:ascii="Arial" w:hAnsi="Arial" w:cs="Arial"/>
          <w:sz w:val="24"/>
          <w:szCs w:val="24"/>
        </w:rPr>
        <w:t xml:space="preserve"> труда</w:t>
      </w:r>
      <w:r w:rsidRPr="001F58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84C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1F584C">
        <w:rPr>
          <w:rFonts w:ascii="Arial" w:hAnsi="Arial" w:cs="Arial"/>
          <w:sz w:val="24"/>
          <w:szCs w:val="24"/>
        </w:rPr>
        <w:t xml:space="preserve"> 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 xml:space="preserve">бюджетных и казенных учреждений </w:t>
      </w:r>
      <w:proofErr w:type="gramStart"/>
      <w:r w:rsidRPr="001F584C">
        <w:rPr>
          <w:rFonts w:ascii="Arial" w:hAnsi="Arial" w:cs="Arial"/>
          <w:sz w:val="24"/>
          <w:szCs w:val="24"/>
        </w:rPr>
        <w:t>социального</w:t>
      </w:r>
      <w:proofErr w:type="gramEnd"/>
      <w:r w:rsidRPr="001F584C">
        <w:rPr>
          <w:rFonts w:ascii="Arial" w:hAnsi="Arial" w:cs="Arial"/>
          <w:sz w:val="24"/>
          <w:szCs w:val="24"/>
        </w:rPr>
        <w:t xml:space="preserve"> </w:t>
      </w:r>
    </w:p>
    <w:p w:rsidR="008C2816" w:rsidRPr="001F584C" w:rsidRDefault="008C281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>обслуживания Саянского района</w:t>
      </w:r>
    </w:p>
    <w:p w:rsidR="008C2816" w:rsidRPr="001F584C" w:rsidRDefault="008C2816" w:rsidP="004579AD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</w:p>
    <w:p w:rsidR="008C2816" w:rsidRPr="001F584C" w:rsidRDefault="008C2816" w:rsidP="004579AD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</w:p>
    <w:p w:rsidR="008C2816" w:rsidRPr="001F584C" w:rsidRDefault="008C2816" w:rsidP="004579AD">
      <w:pPr>
        <w:pStyle w:val="ConsPlusNormal"/>
        <w:ind w:firstLine="709"/>
        <w:jc w:val="both"/>
        <w:rPr>
          <w:sz w:val="24"/>
          <w:szCs w:val="24"/>
        </w:rPr>
      </w:pPr>
      <w:r w:rsidRPr="001F584C">
        <w:rPr>
          <w:sz w:val="24"/>
          <w:szCs w:val="24"/>
        </w:rPr>
        <w:t xml:space="preserve">В соответствии с Трудовым кодексом Российской Федерации, Законом Красноярского края от 29.10.2009 № 9-3864 "О системах оплаты труда работников краевых государственных учреждений", Постановлением Правительства Красноярского края от 01.12.2009 N 620-п "Об утверждении Примерного положения об оплате труда работников краевых государственных бюджетных и </w:t>
      </w:r>
      <w:proofErr w:type="gramStart"/>
      <w:r w:rsidRPr="001F584C">
        <w:rPr>
          <w:sz w:val="24"/>
          <w:szCs w:val="24"/>
        </w:rPr>
        <w:t>казенных учреждений, подведомственных министерству социальной политики Красноярского края", Постановлением Правительства Красноярского края от 15.11.2016 № 588-п «О внесении изменений в постановлением Правительства  Красноярского края от 01.12.2009 N 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приказом Министерства социальной политики Красноярского края от 09.12.2009 N 358-ОД "Об утверждении видов</w:t>
      </w:r>
      <w:proofErr w:type="gramEnd"/>
      <w:r w:rsidRPr="001F584C">
        <w:rPr>
          <w:sz w:val="24"/>
          <w:szCs w:val="24"/>
        </w:rPr>
        <w:t>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края", решением Саянского районного Совета депутатов от 22.02.2013 №40-337 (</w:t>
      </w:r>
      <w:proofErr w:type="spellStart"/>
      <w:r w:rsidRPr="001F584C">
        <w:rPr>
          <w:sz w:val="24"/>
          <w:szCs w:val="24"/>
        </w:rPr>
        <w:t>вн</w:t>
      </w:r>
      <w:proofErr w:type="spellEnd"/>
      <w:r w:rsidRPr="001F584C">
        <w:rPr>
          <w:sz w:val="24"/>
          <w:szCs w:val="24"/>
        </w:rPr>
        <w:t>.) «О новых системах оплаты труда работников муниципальных бюджетных и казенных учреждений Саянского района, руководствуясь статьями 62, 81 Устава муниципального образования Саянский район Красноярского края, ПОСТАНОВЛЯЮ: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Саянского района от 27.06.2016 № 181-п «Об утверждении Примерного положения об оплате труда муниципальных бюджетных и казенных учреждений социального обслуживания Саянского района» следующие изменения: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1.1.</w:t>
      </w:r>
      <w:r w:rsidRPr="001F584C">
        <w:rPr>
          <w:rFonts w:ascii="Arial" w:hAnsi="Arial" w:cs="Arial"/>
          <w:sz w:val="24"/>
          <w:szCs w:val="24"/>
          <w:shd w:val="clear" w:color="auto" w:fill="FFFFFF"/>
        </w:rPr>
        <w:t xml:space="preserve"> Наименование постановления изложить в следующей редакции: «</w:t>
      </w:r>
      <w:r w:rsidRPr="001F584C">
        <w:rPr>
          <w:rFonts w:ascii="Arial" w:hAnsi="Arial" w:cs="Arial"/>
          <w:sz w:val="24"/>
          <w:szCs w:val="24"/>
          <w:lang w:eastAsia="ru-RU"/>
        </w:rPr>
        <w:t>Об утверждении Примерного положения об оплате труда работников муниципальных бюджетных и казенных учреждений социального обслуживания Саянского района»;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1.2.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1F584C">
        <w:rPr>
          <w:rFonts w:ascii="Arial" w:hAnsi="Arial" w:cs="Arial"/>
          <w:sz w:val="24"/>
          <w:szCs w:val="24"/>
          <w:lang w:eastAsia="ru-RU"/>
        </w:rPr>
        <w:t xml:space="preserve"> Примерном положении об оплате труда работников муниципальных бюджетных и казенных учреждений социального обслуживания Саянского района: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в разделе III: 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пункт 3.1 изложить в следующей редакции:</w:t>
      </w:r>
    </w:p>
    <w:p w:rsidR="008C2816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lastRenderedPageBreak/>
        <w:t>«Минимальные размеры окладов (должностных окладов), ставок заработной платы по ПКГ, утвержденным Приказами Министерства здравоохранения и социального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развития Российской Федерации </w:t>
      </w:r>
      <w:r w:rsidRPr="001F584C">
        <w:rPr>
          <w:rFonts w:ascii="Arial" w:hAnsi="Arial" w:cs="Arial"/>
          <w:sz w:val="24"/>
          <w:szCs w:val="24"/>
          <w:lang w:eastAsia="ru-RU"/>
        </w:rPr>
        <w:t>от 31.03.2008 № 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от 06.08.2007 № 526 «Об утверждении профессиональных квалификационных групп должностей медицинских и фармацевтических работников», от 05.05.2008 № 216н «Об утверждении профессиональных квалификационных групп должностей работников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образования», от 31.08.2007 № 570 «Об утверждении профессиональных квалификационных групп работников культуры, искусства и кинематографии», от 14.03.2008 № 121н «Об утверждении профессиональных квалификационных групп профессий рабочих культуры, искусства и кинематографии»,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                           «Об утверждении профессиональных квалификационных групп общеотраслевых профессий рабочих», от 27.02.2012 № 165н  «Об утверждении профессиональных квалификационных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 xml:space="preserve"> групп должностей работников физической культуры и спорта», и по должностям, не предусмотренным ПКГ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:»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>;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изложить в следующей редакции:</w:t>
      </w:r>
    </w:p>
    <w:p w:rsidR="008C2816" w:rsidRPr="001F584C" w:rsidRDefault="008C2816" w:rsidP="0076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97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2467"/>
        <w:gridCol w:w="3448"/>
        <w:gridCol w:w="2071"/>
        <w:gridCol w:w="447"/>
        <w:gridCol w:w="353"/>
      </w:tblGrid>
      <w:tr w:rsidR="008C2816" w:rsidRPr="001F584C">
        <w:trPr>
          <w:gridAfter w:val="1"/>
          <w:wAfter w:w="353" w:type="dxa"/>
          <w:trHeight w:val="1707"/>
        </w:trPr>
        <w:tc>
          <w:tcPr>
            <w:tcW w:w="943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5" w:type="dxa"/>
            <w:gridSpan w:val="2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071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7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4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3003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5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9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9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6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72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6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8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«Медицинский и фармацевтический персонал первого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2699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«Средний медицинский и фармацевтический персонал»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4149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4536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3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3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«Врачи и провизоры»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96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6006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6969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81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6969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8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105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5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2713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5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9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2857</w:t>
            </w:r>
            <w:hyperlink r:id="rId7" w:history="1">
              <w:r w:rsidRPr="001F584C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3170</w:t>
            </w:r>
            <w:hyperlink r:id="rId8" w:history="1">
              <w:r w:rsidRPr="001F584C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педагогических работников»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467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4524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4966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467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4906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5451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467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  <w:hyperlink r:id="rId9" w:history="1">
              <w:r w:rsidRPr="001F584C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5373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6119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467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6449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7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руководителей структурных подразделений»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4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5897&lt;****&gt;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8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1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6494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6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49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ПКГ «Должности </w:t>
            </w: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артистов вспомогательного состава»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3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1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1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7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4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профессий рабочих культуры, искусства и кинематографии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6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5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9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3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6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7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первого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3013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4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второго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3170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3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4831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5457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48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третьего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3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3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46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«Общеотраслевые должности служащих четвертого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6338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19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7343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4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2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3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1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61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56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2857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405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5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55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83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4612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82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5897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5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Должности, не предусмотренные ПКГ: 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21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Начальник лагеря (оздоровительного)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7907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6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начальника лагеря (оздоровительного)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7343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8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7491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7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7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25.4.1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Специалист по охране труда II категории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264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25.4.2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Специалист по охране труда I категории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59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390"/>
        </w:trPr>
        <w:tc>
          <w:tcPr>
            <w:tcW w:w="9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5915" w:type="dxa"/>
            <w:gridSpan w:val="2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Специалист по работе с семьей</w:t>
            </w:r>
          </w:p>
        </w:tc>
        <w:tc>
          <w:tcPr>
            <w:tcW w:w="2071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4623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ind w:hanging="44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сноски под таблицей изложить в следующей редакции: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«&lt;*&gt; для должности «Дежурный по режиму» минимальный размер оклада (должностного оклада), ставки заработной платы у</w:t>
      </w:r>
      <w:r>
        <w:rPr>
          <w:rFonts w:ascii="Arial" w:hAnsi="Arial" w:cs="Arial"/>
          <w:sz w:val="24"/>
          <w:szCs w:val="24"/>
          <w:lang w:eastAsia="ru-RU"/>
        </w:rPr>
        <w:t xml:space="preserve">станавливается </w:t>
      </w:r>
      <w:r w:rsidRPr="001F584C">
        <w:rPr>
          <w:rFonts w:ascii="Arial" w:hAnsi="Arial" w:cs="Arial"/>
          <w:sz w:val="24"/>
          <w:szCs w:val="24"/>
          <w:lang w:eastAsia="ru-RU"/>
        </w:rPr>
        <w:t>в размере 3484 рублей;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&lt;**&gt; для должности «Дежурный по режиму» минимальный размер оклада (должностного оклада), ставки заработной пла</w:t>
      </w:r>
      <w:r>
        <w:rPr>
          <w:rFonts w:ascii="Arial" w:hAnsi="Arial" w:cs="Arial"/>
          <w:sz w:val="24"/>
          <w:szCs w:val="24"/>
          <w:lang w:eastAsia="ru-RU"/>
        </w:rPr>
        <w:t>ты устанавливается</w:t>
      </w:r>
      <w:r w:rsidRPr="001F584C">
        <w:rPr>
          <w:rFonts w:ascii="Arial" w:hAnsi="Arial" w:cs="Arial"/>
          <w:sz w:val="24"/>
          <w:szCs w:val="24"/>
          <w:lang w:eastAsia="ru-RU"/>
        </w:rPr>
        <w:t xml:space="preserve"> в размере 3828 рублей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&lt;***&gt; кроме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5178 рублей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8C2816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&lt;****&gt; при наличии в отделении 7 и более должностей педагогических работников (у которых размер оклада (должностного оклада),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ставки заработной платы с 1 января  2017 года увеличен на 30% за счет снижения стимулирующих выплат) минимальный размер оклада (должностного оклада), ставки заработной платы заведующему отделением устанавливается в размере 6969 рублей.»;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в разделе </w:t>
      </w:r>
      <w:r w:rsidRPr="001F584C">
        <w:rPr>
          <w:rFonts w:ascii="Arial" w:hAnsi="Arial" w:cs="Arial"/>
          <w:sz w:val="24"/>
          <w:szCs w:val="24"/>
          <w:lang w:val="en-US" w:eastAsia="ru-RU"/>
        </w:rPr>
        <w:t>VII</w:t>
      </w:r>
      <w:r w:rsidRPr="001F584C">
        <w:rPr>
          <w:rFonts w:ascii="Arial" w:hAnsi="Arial" w:cs="Arial"/>
          <w:sz w:val="24"/>
          <w:szCs w:val="24"/>
          <w:lang w:eastAsia="ru-RU"/>
        </w:rPr>
        <w:t>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в пункте 7.7: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абзаца первого изложить в следующей редакции:</w:t>
      </w:r>
    </w:p>
    <w:p w:rsidR="008C2816" w:rsidRPr="001F584C" w:rsidRDefault="008C2816" w:rsidP="0076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8928" w:type="dxa"/>
        <w:tblInd w:w="-106" w:type="dxa"/>
        <w:tblLayout w:type="fixed"/>
        <w:tblLook w:val="00A0"/>
      </w:tblPr>
      <w:tblGrid>
        <w:gridCol w:w="2977"/>
        <w:gridCol w:w="11"/>
        <w:gridCol w:w="2115"/>
        <w:gridCol w:w="45"/>
        <w:gridCol w:w="3780"/>
      </w:tblGrid>
      <w:tr w:rsidR="008C2816" w:rsidRPr="001F584C">
        <w:trPr>
          <w:trHeight w:val="2692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Показатели</w:t>
            </w:r>
            <w:proofErr w:type="gram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характеризующие  </w:t>
            </w:r>
            <w:r w:rsidRPr="001F584C">
              <w:rPr>
                <w:rFonts w:ascii="Arial" w:hAnsi="Arial" w:cs="Arial"/>
                <w:sz w:val="24"/>
                <w:szCs w:val="24"/>
              </w:rPr>
              <w:t>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8C2816" w:rsidRPr="001F584C">
        <w:trPr>
          <w:trHeight w:val="5048"/>
        </w:trPr>
        <w:tc>
          <w:tcPr>
            <w:tcW w:w="29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реабилитационные центры для инвалидов 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      </w:t>
            </w:r>
          </w:p>
        </w:tc>
      </w:tr>
      <w:tr w:rsidR="008C2816" w:rsidRPr="001F584C">
        <w:trPr>
          <w:trHeight w:val="31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2816" w:rsidRPr="001F584C">
        <w:trPr>
          <w:trHeight w:val="12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Обеспечение стабильной жизнедеятельности учреждения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отсутствие аварийных ситуаций, выявленных нарушений (предписаний) режимного характера 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8C2816" w:rsidRPr="001F584C">
        <w:trPr>
          <w:trHeight w:val="33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10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отсутствие нарушения сроков исполнения документов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2816" w:rsidRPr="001F584C">
        <w:trPr>
          <w:trHeight w:val="124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отсутствие случаев самовольных уходов получателей социальных услуг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2816" w:rsidRPr="001F584C">
        <w:trPr>
          <w:trHeight w:val="5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2.2. Создание условий </w:t>
            </w:r>
            <w:proofErr w:type="gram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816" w:rsidRPr="001F584C">
        <w:trPr>
          <w:trHeight w:val="17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а) организации и проведения </w:t>
            </w:r>
            <w:proofErr w:type="spell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социо-культурных</w:t>
            </w:r>
            <w:proofErr w:type="spell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привлечение 30% и более получателей услуг, в том числе несовершеннолетних, к участию в </w:t>
            </w:r>
            <w:proofErr w:type="spell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социо-культурных</w:t>
            </w:r>
            <w:proofErr w:type="spell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8C2816" w:rsidRPr="001F584C">
        <w:trPr>
          <w:trHeight w:val="18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б) интеграции лиц, освобожденных из мест лишения свободы, в том числе лиц, без определенного места жительства и занятий, в общество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трудовая реабилитация 60% и более получателей социальных услуг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C2816" w:rsidRPr="001F584C">
        <w:trPr>
          <w:trHeight w:val="2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286E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8C2816" w:rsidRPr="001F584C" w:rsidRDefault="008C2816" w:rsidP="00F7282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»;</w:t>
      </w:r>
    </w:p>
    <w:p w:rsidR="008C2816" w:rsidRPr="001F584C" w:rsidRDefault="008C2816" w:rsidP="00CA4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в пункте 7.8 исключить слова «и 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казенных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>», «или казенного»;</w:t>
      </w:r>
    </w:p>
    <w:p w:rsidR="008C2816" w:rsidRPr="001F584C" w:rsidRDefault="008C2816" w:rsidP="00CA4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пункта 7.8 изложить в следующей редакции:</w:t>
      </w:r>
    </w:p>
    <w:p w:rsidR="008C2816" w:rsidRPr="001F584C" w:rsidRDefault="008C2816" w:rsidP="00F72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925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3544"/>
      </w:tblGrid>
      <w:tr w:rsidR="008C2816" w:rsidRPr="001F584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Наименование показателей, характеризующих качество выполненных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Интерпретация критерия оценки показателя по итогам работы за отчетный период (месяц и (или) квартал)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ind w:right="80" w:firstLine="0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Предельный размер выплат к окладу (должностному окладу), ставки заработной платы</w:t>
            </w:r>
          </w:p>
        </w:tc>
      </w:tr>
      <w:tr w:rsidR="008C2816" w:rsidRPr="001F584C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ind w:firstLine="49"/>
              <w:jc w:val="center"/>
              <w:rPr>
                <w:rFonts w:cs="Times New Roman"/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 xml:space="preserve">Реабилитационные центры для инвалидов </w:t>
            </w:r>
            <w:r w:rsidRPr="001F584C">
              <w:rPr>
                <w:color w:val="000000"/>
                <w:sz w:val="24"/>
                <w:szCs w:val="24"/>
              </w:rPr>
              <w:t>и граждан пожилого возраста; центры социального обслуживания населения; комплексные центры социального обслуживания населения; центры социального обслуживания для граждан пожилого возраста и инвалидов</w:t>
            </w:r>
          </w:p>
        </w:tc>
      </w:tr>
      <w:tr w:rsidR="008C2816" w:rsidRPr="001F58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16" w:rsidRPr="001F584C" w:rsidRDefault="008C2816" w:rsidP="005A1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1F584C">
              <w:rPr>
                <w:sz w:val="24"/>
                <w:szCs w:val="24"/>
              </w:rPr>
              <w:t>3</w:t>
            </w:r>
          </w:p>
        </w:tc>
      </w:tr>
      <w:tr w:rsidR="008C2816" w:rsidRPr="001F58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1. Удовлетворенность граждан качеством </w:t>
            </w: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предоставленных услуг</w:t>
            </w:r>
          </w:p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отсутствие письменных и устных обращений от </w:t>
            </w: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получателей услуг, их законных представителей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8C2816" w:rsidRPr="001F58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2. Сохранение стабильных социально-трудовых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gramStart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письменных</w:t>
            </w:r>
            <w:proofErr w:type="gramEnd"/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 устных обоснованных обращений </w:t>
            </w:r>
          </w:p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работников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C2816" w:rsidRPr="001F584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актуализация информации</w:t>
            </w:r>
          </w:p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 качестве деятельности </w:t>
            </w:r>
          </w:p>
          <w:p w:rsidR="008C2816" w:rsidRPr="001F584C" w:rsidRDefault="008C2816" w:rsidP="005A1D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официальном сайте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16" w:rsidRPr="001F584C" w:rsidRDefault="008C2816" w:rsidP="005A1D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8C2816" w:rsidRPr="001F584C" w:rsidRDefault="008C2816" w:rsidP="00866A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»;</w:t>
      </w:r>
    </w:p>
    <w:p w:rsidR="008C2816" w:rsidRPr="001F584C" w:rsidRDefault="008C2816" w:rsidP="00866AB5">
      <w:pPr>
        <w:spacing w:after="0"/>
        <w:ind w:firstLine="708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в пункте 7.9.2:</w:t>
      </w:r>
    </w:p>
    <w:p w:rsidR="008C2816" w:rsidRPr="001F584C" w:rsidRDefault="008C2816" w:rsidP="0086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абзац четвертый изложить в следующей редакции:</w:t>
      </w:r>
    </w:p>
    <w:p w:rsidR="008C2816" w:rsidRPr="001F584C" w:rsidRDefault="008C2816" w:rsidP="0086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«уровня квалификации, заслуг, вклада, внесенного в развитие отрасли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8C2816" w:rsidRPr="001F584C" w:rsidRDefault="008C2816" w:rsidP="0086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абзацы десятый – четырнадцатый изложить в следующей редакции: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«При наличии у руководителя бюджетного, казенного учреждения, его заместителей и главного бухгалтера ученой степени (кандидата наук или доктора наук) и (или) почетного звания по профилю выполняемой работы размер персональных выплат устанавливается в следующих размерах: 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0,18 оклада (должностного оклада), ставки заработной платы за почетное звание; 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0,20 оклада (должностного оклада), ставки заработной платы за ученую степень кандидата наук; 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0,30 оклада (должностного оклада), ставки заработной платы за ученую степень доктора наук. 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При наличии у руководителя бюджетного, казенного учреждения, его заместителей и главного бухгалтера одновременно одной или двух ученых степеней и (или) одного или двух почетных званий по профилю выполняемой работы размеры персональных выплат не суммируются и выплачиваются по одному из оснований, имеющему наибольшее значение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.»;</w:t>
      </w:r>
      <w:proofErr w:type="gramEnd"/>
    </w:p>
    <w:p w:rsidR="008C2816" w:rsidRPr="001F584C" w:rsidRDefault="008C2816" w:rsidP="00286E2E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абзац пятнадцатый изложить в следующей редакции: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«Общий размер персональных выплат руководителям бюджетных,  казенных учреждений, их заместителям и главным бухгалтерам (за исключением центров социальной адаптации лиц, освобожденных из мест лишения свободы, в том числе для лиц без определенного места жительства и занятий) определяется п</w:t>
      </w:r>
      <w:r>
        <w:rPr>
          <w:rFonts w:ascii="Arial" w:hAnsi="Arial" w:cs="Arial"/>
          <w:sz w:val="24"/>
          <w:szCs w:val="24"/>
          <w:lang w:eastAsia="ru-RU"/>
        </w:rPr>
        <w:t>утем суммирования установленных</w:t>
      </w:r>
      <w:r w:rsidRPr="001F584C">
        <w:rPr>
          <w:rFonts w:ascii="Arial" w:hAnsi="Arial" w:cs="Arial"/>
          <w:sz w:val="24"/>
          <w:szCs w:val="24"/>
          <w:lang w:eastAsia="ru-RU"/>
        </w:rPr>
        <w:t xml:space="preserve"> персональных выплат по каждому основанию и не может превышать 1,13 оклада (должностного оклада), ставки заработной платы для руководителей, их заместителей (врачей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домов-интернатов, расположенных в сельской местности) и 0,83 оклада (должностного ок</w:t>
      </w:r>
      <w:r>
        <w:rPr>
          <w:rFonts w:ascii="Arial" w:hAnsi="Arial" w:cs="Arial"/>
          <w:sz w:val="24"/>
          <w:szCs w:val="24"/>
          <w:lang w:eastAsia="ru-RU"/>
        </w:rPr>
        <w:t xml:space="preserve">лада), ставки заработной платы </w:t>
      </w:r>
      <w:r w:rsidRPr="001F584C">
        <w:rPr>
          <w:rFonts w:ascii="Arial" w:hAnsi="Arial" w:cs="Arial"/>
          <w:sz w:val="24"/>
          <w:szCs w:val="24"/>
          <w:lang w:eastAsia="ru-RU"/>
        </w:rPr>
        <w:t>- для руководителей, их заместителей, главных бухгалтеров иных учреждений.</w:t>
      </w:r>
      <w:proofErr w:type="gramEnd"/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Общий размер персональных выплат руководителям, их заместителям и главным бухгалтерам центров социальной адаптации лиц, освобожденных из мест лишения свободы, в том числе для лиц без определенного места жительства и занятий, определяется путем суммирования установленных персональных выплат по каждому основанию и не может превышать 1,43 оклада (должностного ок</w:t>
      </w:r>
      <w:r>
        <w:rPr>
          <w:rFonts w:ascii="Arial" w:hAnsi="Arial" w:cs="Arial"/>
          <w:sz w:val="24"/>
          <w:szCs w:val="24"/>
          <w:lang w:eastAsia="ru-RU"/>
        </w:rPr>
        <w:t>лада), ставки заработной платы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r w:rsidRPr="001F584C">
        <w:rPr>
          <w:rFonts w:ascii="Arial" w:hAnsi="Arial" w:cs="Arial"/>
          <w:sz w:val="24"/>
          <w:szCs w:val="24"/>
          <w:lang w:eastAsia="ru-RU"/>
        </w:rPr>
        <w:t xml:space="preserve">»; </w:t>
      </w:r>
      <w:proofErr w:type="gramEnd"/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lastRenderedPageBreak/>
        <w:t>в пункте 7.10: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абзаца первого изложить в следующей редакции: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685"/>
        <w:gridCol w:w="3402"/>
        <w:gridCol w:w="1843"/>
        <w:gridCol w:w="567"/>
      </w:tblGrid>
      <w:tr w:rsidR="008C2816" w:rsidRPr="001F584C">
        <w:trPr>
          <w:trHeight w:val="2228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Показатели,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характеризующие интенсивность и высокие результаты работы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Интерпретация критерия оценки показателя по итогам работы за </w:t>
            </w: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отчетный</w:t>
            </w:r>
            <w:proofErr w:type="gramEnd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период (квартал)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Предельный размер выплат от оклада (должностного оклада), ставки заработной платы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C2816" w:rsidRPr="001F584C" w:rsidRDefault="008C2816" w:rsidP="00286E2E">
      <w:pPr>
        <w:spacing w:after="0" w:line="14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685"/>
        <w:gridCol w:w="3402"/>
        <w:gridCol w:w="1843"/>
        <w:gridCol w:w="567"/>
      </w:tblGrid>
      <w:tr w:rsidR="008C2816" w:rsidRPr="001F584C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1. Кадровая обеспеченность</w:t>
            </w: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укомплектованность работниками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от 75% до 100%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Участие в </w:t>
            </w:r>
            <w:proofErr w:type="spell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конкурсах социальных проектов, конкурсах профессионального мастерства, творческих группах</w:t>
            </w: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получение призовых мест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Соблюдение финансовой дисциплины, качества и сроков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в части представления информации по запросам учредителя</w:t>
            </w: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4. Привлечение спонсоров</w:t>
            </w: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наличие документов, подтверждающих поступление денежных средств на лицевой счет учреждения в размере не менее 50 тысяч рублей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1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документов, подтверждающих поступление в учреждение основных средств, </w:t>
            </w:r>
            <w:proofErr w:type="spell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товарн</w:t>
            </w: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материальных ценностей и (или) оказанных услуг на сумму не менее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30 тыс. рублей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 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развитие Красноярского края»; Почетной грамотой Губернатора Красноярского края, Законодательного Собрания Красноярского края; Министерства социальной политики Красноярского края; Главы Саянского района;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в связи с юбилейной датой</w:t>
            </w: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награждение знаком отличия Красноярского края «За трудовые заслуги»; почетным знаком Красноярского края «За 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вклад в развитие Красноярского края»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1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2816" w:rsidRPr="001F584C" w:rsidRDefault="008C2816" w:rsidP="0040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награждение Почетной грамотой Губернатора Красноярского края Законодательного Собрания Красноярского края; Министерства социальной политики Красноярского края; Главы Саянского района; </w:t>
            </w:r>
          </w:p>
          <w:p w:rsidR="008C2816" w:rsidRPr="001F584C" w:rsidRDefault="008C2816" w:rsidP="0040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1F584C">
              <w:rPr>
                <w:rFonts w:ascii="Arial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юбилейная дата (50, 55, 60, 65, </w:t>
            </w:r>
            <w:proofErr w:type="gramEnd"/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70 лет)</w:t>
            </w:r>
            <w:proofErr w:type="gramEnd"/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в пункте 7.11:</w:t>
      </w:r>
    </w:p>
    <w:p w:rsidR="008C2816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абзаца первого изложить в следующей редакции:</w:t>
      </w:r>
    </w:p>
    <w:p w:rsidR="008C2816" w:rsidRPr="001F584C" w:rsidRDefault="008C2816" w:rsidP="00362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36"/>
        <w:gridCol w:w="3368"/>
        <w:gridCol w:w="2126"/>
        <w:gridCol w:w="567"/>
      </w:tblGrid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показателя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Интерпретация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критерия оценки показателя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по итогам работы за год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Предельный размер выплат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оклада (должностного оклада), ставки заработной платы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C2816" w:rsidRPr="001F584C" w:rsidRDefault="008C2816" w:rsidP="00286E2E">
      <w:pPr>
        <w:spacing w:after="0" w:line="14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36"/>
        <w:gridCol w:w="3368"/>
        <w:gridCol w:w="2126"/>
        <w:gridCol w:w="567"/>
      </w:tblGrid>
      <w:tr w:rsidR="008C2816" w:rsidRPr="001F584C">
        <w:trPr>
          <w:tblHeader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 w:val="restart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Выполнение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задания </w:t>
            </w:r>
            <w:hyperlink r:id="rId10" w:history="1">
              <w:r w:rsidRPr="001F584C">
                <w:rPr>
                  <w:rFonts w:ascii="Arial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Муниципальное 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задание 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услуге выполнено</w:t>
            </w:r>
          </w:p>
        </w:tc>
        <w:tc>
          <w:tcPr>
            <w:tcW w:w="212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задание по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муниципальной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услуге в целом выполнено</w:t>
            </w:r>
          </w:p>
        </w:tc>
        <w:tc>
          <w:tcPr>
            <w:tcW w:w="212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2. Повышение кадрового потенциала учреждения</w:t>
            </w:r>
          </w:p>
        </w:tc>
        <w:tc>
          <w:tcPr>
            <w:tcW w:w="336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Представление отчета о повышении квалификации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(не менее 15 процентов </w:t>
            </w:r>
            <w:proofErr w:type="gramEnd"/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от общего числа работников)</w:t>
            </w:r>
          </w:p>
        </w:tc>
        <w:tc>
          <w:tcPr>
            <w:tcW w:w="212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rPr>
          <w:trHeight w:val="1905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3. Повышение статуса учреждения </w:t>
            </w:r>
          </w:p>
        </w:tc>
        <w:tc>
          <w:tcPr>
            <w:tcW w:w="3368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Проведение на высоком уровне мероприятий, направленных на повышение статуса учреждения с использованием инновационных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2126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C2816" w:rsidRPr="001F584C" w:rsidRDefault="008C2816" w:rsidP="005422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8C2816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таблицу пункта 7.12 изложить в следующей редакции:</w:t>
      </w:r>
    </w:p>
    <w:p w:rsidR="008C2816" w:rsidRDefault="008C281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"/>
        <w:gridCol w:w="543"/>
        <w:gridCol w:w="6729"/>
        <w:gridCol w:w="1843"/>
        <w:gridCol w:w="467"/>
      </w:tblGrid>
      <w:tr w:rsidR="008C2816" w:rsidRPr="001F584C">
        <w:tc>
          <w:tcPr>
            <w:tcW w:w="350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Тип учреждений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должностных окладов руководителя учреждения &lt;*&gt;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C2816" w:rsidRPr="001F584C" w:rsidRDefault="008C2816" w:rsidP="00286E2E">
      <w:pPr>
        <w:spacing w:after="0" w:line="14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540"/>
        <w:gridCol w:w="6745"/>
        <w:gridCol w:w="1843"/>
        <w:gridCol w:w="468"/>
      </w:tblGrid>
      <w:tr w:rsidR="008C2816" w:rsidRPr="001F584C">
        <w:trPr>
          <w:tblHeader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5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C2816" w:rsidRPr="001F584C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5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Комплексные центры социального обслуживания населения; центры социального обслуживания населения; центры социального обслуживания для граждан пожилого возраста и инвалидов; реабилитационные центры для инвалидов и граждан пожилого возраста </w:t>
            </w:r>
          </w:p>
        </w:tc>
        <w:tc>
          <w:tcPr>
            <w:tcW w:w="1843" w:type="dxa"/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C2816" w:rsidRPr="001F584C" w:rsidRDefault="008C2816" w:rsidP="00286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84C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</w:tbl>
    <w:p w:rsidR="008C2816" w:rsidRPr="001F584C" w:rsidRDefault="008C2816" w:rsidP="00286E2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1F584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F584C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первого замести</w:t>
      </w:r>
      <w:r>
        <w:rPr>
          <w:rFonts w:ascii="Arial" w:hAnsi="Arial" w:cs="Arial"/>
          <w:sz w:val="24"/>
          <w:szCs w:val="24"/>
          <w:lang w:eastAsia="ru-RU"/>
        </w:rPr>
        <w:t>теля главы района (И.В. Данилин</w:t>
      </w:r>
      <w:r w:rsidRPr="001F584C">
        <w:rPr>
          <w:rFonts w:ascii="Arial" w:hAnsi="Arial" w:cs="Arial"/>
          <w:sz w:val="24"/>
          <w:szCs w:val="24"/>
          <w:lang w:eastAsia="ru-RU"/>
        </w:rPr>
        <w:t>).</w:t>
      </w:r>
    </w:p>
    <w:p w:rsidR="008C2816" w:rsidRPr="001F584C" w:rsidRDefault="008C2816" w:rsidP="00286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1F584C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(И.А.Минич) опубликовать настоящее постановление на </w:t>
      </w:r>
      <w:proofErr w:type="gramStart"/>
      <w:r w:rsidRPr="001F584C">
        <w:rPr>
          <w:rFonts w:ascii="Arial" w:hAnsi="Arial" w:cs="Arial"/>
          <w:sz w:val="24"/>
          <w:szCs w:val="24"/>
        </w:rPr>
        <w:t>официальном</w:t>
      </w:r>
      <w:proofErr w:type="gramEnd"/>
      <w:r w:rsidRPr="001F5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584C">
        <w:rPr>
          <w:rFonts w:ascii="Arial" w:hAnsi="Arial" w:cs="Arial"/>
          <w:sz w:val="24"/>
          <w:szCs w:val="24"/>
        </w:rPr>
        <w:t>веб-сайте</w:t>
      </w:r>
      <w:proofErr w:type="spellEnd"/>
      <w:r w:rsidRPr="001F584C">
        <w:rPr>
          <w:rFonts w:ascii="Arial" w:hAnsi="Arial" w:cs="Arial"/>
          <w:sz w:val="24"/>
          <w:szCs w:val="24"/>
        </w:rPr>
        <w:t xml:space="preserve"> Саянского района </w:t>
      </w:r>
      <w:proofErr w:type="spellStart"/>
      <w:r w:rsidRPr="001F584C">
        <w:rPr>
          <w:rFonts w:ascii="Arial" w:hAnsi="Arial" w:cs="Arial"/>
          <w:sz w:val="24"/>
          <w:szCs w:val="24"/>
        </w:rPr>
        <w:t>www.adm-sayany.ru</w:t>
      </w:r>
      <w:proofErr w:type="spellEnd"/>
    </w:p>
    <w:p w:rsidR="008C2816" w:rsidRPr="001F584C" w:rsidRDefault="008C2816" w:rsidP="00286E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 1 января 2017 года, но не ранее чем через 10 дней после его официального опубликования в </w:t>
      </w:r>
      <w:r w:rsidRPr="001F584C">
        <w:rPr>
          <w:rFonts w:ascii="Arial" w:hAnsi="Arial" w:cs="Arial"/>
          <w:sz w:val="24"/>
          <w:szCs w:val="24"/>
        </w:rPr>
        <w:t>общественно-политической газете «Присаянье»</w:t>
      </w:r>
      <w:r w:rsidRPr="001F584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C2816" w:rsidRDefault="008C2816" w:rsidP="00286E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Default="008C2816" w:rsidP="00286E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1F584C" w:rsidRDefault="008C2816" w:rsidP="00286E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816" w:rsidRPr="00286E2E" w:rsidRDefault="008C2816" w:rsidP="005173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584C">
        <w:rPr>
          <w:rFonts w:ascii="Arial" w:hAnsi="Arial" w:cs="Arial"/>
          <w:sz w:val="24"/>
          <w:szCs w:val="24"/>
          <w:lang w:eastAsia="ru-RU"/>
        </w:rPr>
        <w:t>Глава района</w:t>
      </w:r>
      <w:r w:rsidRPr="001F584C">
        <w:rPr>
          <w:rFonts w:ascii="Arial" w:hAnsi="Arial" w:cs="Arial"/>
          <w:sz w:val="24"/>
          <w:szCs w:val="24"/>
          <w:lang w:eastAsia="ru-RU"/>
        </w:rPr>
        <w:tab/>
      </w:r>
      <w:r w:rsidRPr="001F584C">
        <w:rPr>
          <w:rFonts w:ascii="Arial" w:hAnsi="Arial" w:cs="Arial"/>
          <w:sz w:val="24"/>
          <w:szCs w:val="24"/>
          <w:lang w:eastAsia="ru-RU"/>
        </w:rPr>
        <w:tab/>
      </w:r>
      <w:r w:rsidRPr="001F584C">
        <w:rPr>
          <w:rFonts w:ascii="Arial" w:hAnsi="Arial" w:cs="Arial"/>
          <w:sz w:val="24"/>
          <w:szCs w:val="24"/>
          <w:lang w:eastAsia="ru-RU"/>
        </w:rPr>
        <w:tab/>
      </w:r>
      <w:r w:rsidRPr="001F584C">
        <w:rPr>
          <w:rFonts w:ascii="Arial" w:hAnsi="Arial" w:cs="Arial"/>
          <w:sz w:val="24"/>
          <w:szCs w:val="24"/>
          <w:lang w:eastAsia="ru-RU"/>
        </w:rPr>
        <w:tab/>
      </w:r>
      <w:r w:rsidR="00B935F0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1F584C">
        <w:rPr>
          <w:rFonts w:ascii="Arial" w:hAnsi="Arial" w:cs="Arial"/>
          <w:sz w:val="24"/>
          <w:szCs w:val="24"/>
          <w:lang w:eastAsia="ru-RU"/>
        </w:rPr>
        <w:tab/>
      </w:r>
      <w:r w:rsidRPr="001F584C">
        <w:rPr>
          <w:rFonts w:ascii="Arial" w:hAnsi="Arial" w:cs="Arial"/>
          <w:sz w:val="24"/>
          <w:szCs w:val="24"/>
          <w:lang w:eastAsia="ru-RU"/>
        </w:rPr>
        <w:tab/>
        <w:t xml:space="preserve"> Д.В.Бабенко</w:t>
      </w:r>
    </w:p>
    <w:sectPr w:rsidR="008C2816" w:rsidRPr="00286E2E" w:rsidSect="00A553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662" w:rsidRDefault="00E64662">
      <w:pPr>
        <w:spacing w:after="0" w:line="240" w:lineRule="auto"/>
      </w:pPr>
      <w:r>
        <w:separator/>
      </w:r>
    </w:p>
  </w:endnote>
  <w:endnote w:type="continuationSeparator" w:id="0">
    <w:p w:rsidR="00E64662" w:rsidRDefault="00E6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662" w:rsidRDefault="00E64662">
      <w:pPr>
        <w:spacing w:after="0" w:line="240" w:lineRule="auto"/>
      </w:pPr>
      <w:r>
        <w:separator/>
      </w:r>
    </w:p>
  </w:footnote>
  <w:footnote w:type="continuationSeparator" w:id="0">
    <w:p w:rsidR="00E64662" w:rsidRDefault="00E6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16" w:rsidRDefault="008C2816">
    <w:pPr>
      <w:pStyle w:val="a7"/>
    </w:pPr>
  </w:p>
  <w:p w:rsidR="008C2816" w:rsidRDefault="008C28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4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FA"/>
    <w:rsid w:val="00051736"/>
    <w:rsid w:val="000627BA"/>
    <w:rsid w:val="000720D9"/>
    <w:rsid w:val="000B6676"/>
    <w:rsid w:val="00120E95"/>
    <w:rsid w:val="001300E0"/>
    <w:rsid w:val="001310CD"/>
    <w:rsid w:val="001B3D0E"/>
    <w:rsid w:val="001F584C"/>
    <w:rsid w:val="00267AE6"/>
    <w:rsid w:val="00275E9C"/>
    <w:rsid w:val="00286E2E"/>
    <w:rsid w:val="002C14FA"/>
    <w:rsid w:val="002E75E0"/>
    <w:rsid w:val="00344F70"/>
    <w:rsid w:val="003470C9"/>
    <w:rsid w:val="003629B0"/>
    <w:rsid w:val="00367A10"/>
    <w:rsid w:val="00383F9F"/>
    <w:rsid w:val="003D602E"/>
    <w:rsid w:val="00400CBC"/>
    <w:rsid w:val="00424BC3"/>
    <w:rsid w:val="004458C1"/>
    <w:rsid w:val="00456A2B"/>
    <w:rsid w:val="004579AD"/>
    <w:rsid w:val="004B01C0"/>
    <w:rsid w:val="004F193B"/>
    <w:rsid w:val="005173C6"/>
    <w:rsid w:val="00522450"/>
    <w:rsid w:val="005332CE"/>
    <w:rsid w:val="00542281"/>
    <w:rsid w:val="00596A7C"/>
    <w:rsid w:val="005A1D99"/>
    <w:rsid w:val="005C3B2D"/>
    <w:rsid w:val="005C5454"/>
    <w:rsid w:val="005D5865"/>
    <w:rsid w:val="00611BCF"/>
    <w:rsid w:val="00625E1B"/>
    <w:rsid w:val="0067780B"/>
    <w:rsid w:val="00695F95"/>
    <w:rsid w:val="006C63DC"/>
    <w:rsid w:val="00724A95"/>
    <w:rsid w:val="007675F9"/>
    <w:rsid w:val="007A38FC"/>
    <w:rsid w:val="007C2025"/>
    <w:rsid w:val="007C7E25"/>
    <w:rsid w:val="00810A2F"/>
    <w:rsid w:val="00827CD1"/>
    <w:rsid w:val="00833403"/>
    <w:rsid w:val="00852FBC"/>
    <w:rsid w:val="00866AB5"/>
    <w:rsid w:val="008C2816"/>
    <w:rsid w:val="009238E1"/>
    <w:rsid w:val="00961B51"/>
    <w:rsid w:val="00984AF0"/>
    <w:rsid w:val="00997ECC"/>
    <w:rsid w:val="009A7843"/>
    <w:rsid w:val="00A134F2"/>
    <w:rsid w:val="00A55337"/>
    <w:rsid w:val="00A9107C"/>
    <w:rsid w:val="00AA6BEA"/>
    <w:rsid w:val="00AB397C"/>
    <w:rsid w:val="00B46DCE"/>
    <w:rsid w:val="00B8512C"/>
    <w:rsid w:val="00B866F8"/>
    <w:rsid w:val="00B935F0"/>
    <w:rsid w:val="00BF2B9D"/>
    <w:rsid w:val="00C02CB5"/>
    <w:rsid w:val="00C2633A"/>
    <w:rsid w:val="00C36B11"/>
    <w:rsid w:val="00CA49B7"/>
    <w:rsid w:val="00CD27CA"/>
    <w:rsid w:val="00D21ABB"/>
    <w:rsid w:val="00D46679"/>
    <w:rsid w:val="00E11C34"/>
    <w:rsid w:val="00E27B34"/>
    <w:rsid w:val="00E61490"/>
    <w:rsid w:val="00E64662"/>
    <w:rsid w:val="00E72916"/>
    <w:rsid w:val="00E773AF"/>
    <w:rsid w:val="00EA46E3"/>
    <w:rsid w:val="00EB3871"/>
    <w:rsid w:val="00EE0EF3"/>
    <w:rsid w:val="00EE56E1"/>
    <w:rsid w:val="00F70FA9"/>
    <w:rsid w:val="00F72821"/>
    <w:rsid w:val="00F77E2A"/>
    <w:rsid w:val="00FB48BD"/>
    <w:rsid w:val="00FE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33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E2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86E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E2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286E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rmal">
    <w:name w:val="ConsNormal"/>
    <w:uiPriority w:val="99"/>
    <w:rsid w:val="00286E2E"/>
    <w:pPr>
      <w:widowControl w:val="0"/>
      <w:ind w:firstLine="72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286E2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286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6E2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86E2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286E2E"/>
    <w:pPr>
      <w:widowControl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8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86E2E"/>
  </w:style>
  <w:style w:type="paragraph" w:styleId="aa">
    <w:name w:val="footer"/>
    <w:basedOn w:val="a"/>
    <w:link w:val="ab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86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6E2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86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e">
    <w:name w:val="Table Grid"/>
    <w:basedOn w:val="a1"/>
    <w:uiPriority w:val="99"/>
    <w:rsid w:val="00286E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6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footnote reference"/>
    <w:basedOn w:val="a0"/>
    <w:uiPriority w:val="99"/>
    <w:semiHidden/>
    <w:rsid w:val="00286E2E"/>
    <w:rPr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286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"/>
    <w:basedOn w:val="a"/>
    <w:uiPriority w:val="99"/>
    <w:rsid w:val="00286E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286E2E"/>
    <w:rPr>
      <w:rFonts w:ascii="CG Times" w:hAnsi="CG Times" w:cs="CG Times"/>
    </w:rPr>
  </w:style>
  <w:style w:type="paragraph" w:customStyle="1" w:styleId="ConsPlusCell">
    <w:name w:val="ConsPlusCell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footnote text"/>
    <w:basedOn w:val="a"/>
    <w:link w:val="af2"/>
    <w:uiPriority w:val="99"/>
    <w:semiHidden/>
    <w:rsid w:val="0028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286E2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9A29E29DD9BB2BDA93589E22149B863E7760D043A31ABB2A35F1D8C57F50870392iDN4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E539EEF60522AB7857E30C436E6B697D293BC4AF3ABD8CB174AAE7C586E93C6EEA54225B0355CBB7F40E0BQ1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3949</Words>
  <Characters>22511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Жека</cp:lastModifiedBy>
  <cp:revision>19</cp:revision>
  <cp:lastPrinted>2016-12-07T08:46:00Z</cp:lastPrinted>
  <dcterms:created xsi:type="dcterms:W3CDTF">2016-11-30T08:22:00Z</dcterms:created>
  <dcterms:modified xsi:type="dcterms:W3CDTF">2016-12-13T01:58:00Z</dcterms:modified>
</cp:coreProperties>
</file>